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9" w:rsidRPr="00AE01AE" w:rsidRDefault="00A379D5">
      <w:pPr>
        <w:numPr>
          <w:ilvl w:val="0"/>
          <w:numId w:val="15"/>
        </w:numPr>
        <w:tabs>
          <w:tab w:val="left" w:pos="142"/>
        </w:tabs>
        <w:ind w:left="142" w:hanging="142"/>
        <w:jc w:val="both"/>
        <w:rPr>
          <w:rFonts w:ascii="Calibri" w:eastAsia="DFKai-SB" w:hAnsi="Calibri"/>
          <w:b/>
          <w:color w:val="000000" w:themeColor="text1"/>
          <w:sz w:val="16"/>
          <w:szCs w:val="16"/>
        </w:rPr>
      </w:pPr>
      <w:r w:rsidRPr="00AE01AE">
        <w:rPr>
          <w:rFonts w:ascii="Calibri" w:hAnsi="Calibri"/>
          <w:b/>
          <w:color w:val="000000" w:themeColor="text1"/>
          <w:sz w:val="16"/>
        </w:rPr>
        <w:t>Pamata funkcijas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402"/>
      </w:tblGrid>
      <w:tr w:rsidR="00665D01" w:rsidRPr="00AE01AE" w:rsidTr="00665D01">
        <w:tc>
          <w:tcPr>
            <w:tcW w:w="1134" w:type="dxa"/>
            <w:vAlign w:val="center"/>
          </w:tcPr>
          <w:p w:rsidR="00665D01" w:rsidRPr="00AE01AE" w:rsidRDefault="00A379D5" w:rsidP="008B0671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Ieslēgšana</w:t>
            </w:r>
            <w:r w:rsidR="008B0671" w:rsidRPr="00AE01AE">
              <w:rPr>
                <w:rFonts w:ascii="Calibri" w:hAnsi="Calibri" w:hint="eastAsia"/>
                <w:color w:val="000000" w:themeColor="text1"/>
                <w:sz w:val="14"/>
                <w:lang w:eastAsia="zh-TW"/>
              </w:rPr>
              <w:t xml:space="preserve"> </w:t>
            </w:r>
            <w:r w:rsidR="00643D59" w:rsidRPr="00AE01AE"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  <w:object w:dxaOrig="133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pt;height:8.7pt" o:ole="">
                  <v:imagedata r:id="rId7" o:title="" croptop="14280f" cropbottom="14245f" cropleft="13804f" cropright="13804f"/>
                </v:shape>
                <o:OLEObject Type="Embed" ProgID="PBrush" ShapeID="_x0000_i1025" DrawAspect="Content" ObjectID="_1533725537" r:id="rId8"/>
              </w:object>
            </w:r>
          </w:p>
        </w:tc>
        <w:tc>
          <w:tcPr>
            <w:tcW w:w="3402" w:type="dxa"/>
            <w:vAlign w:val="center"/>
          </w:tcPr>
          <w:p w:rsidR="00665D01" w:rsidRPr="00AE01AE" w:rsidRDefault="00A379D5" w:rsidP="008B0671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Trīs sekundes paturiet nospiestu </w:t>
            </w:r>
            <w:r w:rsidRPr="00AE01AE"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  <w:object w:dxaOrig="1335" w:dyaOrig="1395">
                <v:shape id="_x0000_i1026" type="#_x0000_t75" style="width:8.7pt;height:8.7pt" o:ole="">
                  <v:imagedata r:id="rId7" o:title="" croptop="14280f" cropbottom="14245f" cropleft="13804f" cropright="13804f"/>
                </v:shape>
                <o:OLEObject Type="Embed" ProgID="PBrush" ShapeID="_x0000_i1026" DrawAspect="Content" ObjectID="_1533725538" r:id="rId9"/>
              </w:object>
            </w: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 un iedegsies zilais LED indikators.</w:t>
            </w:r>
          </w:p>
        </w:tc>
      </w:tr>
      <w:tr w:rsidR="00665D01" w:rsidRPr="00AE01AE" w:rsidTr="00665D01">
        <w:trPr>
          <w:trHeight w:val="734"/>
        </w:trPr>
        <w:tc>
          <w:tcPr>
            <w:tcW w:w="1134" w:type="dxa"/>
            <w:vAlign w:val="center"/>
          </w:tcPr>
          <w:p w:rsidR="00665D01" w:rsidRPr="00AE01AE" w:rsidRDefault="00A379D5" w:rsidP="00752302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Notiek savienoana</w:t>
            </w:r>
          </w:p>
          <w:p w:rsidR="00665D01" w:rsidRPr="00AE01AE" w:rsidRDefault="00643D59" w:rsidP="00752302">
            <w:pPr>
              <w:spacing w:line="36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color w:val="000000" w:themeColor="text1"/>
              </w:rPr>
              <w:object w:dxaOrig="435" w:dyaOrig="495">
                <v:shape id="_x0000_i1027" type="#_x0000_t75" style="width:12.3pt;height:14.4pt" o:ole="">
                  <v:imagedata r:id="rId10" o:title=""/>
                </v:shape>
                <o:OLEObject Type="Embed" ProgID="PBrush" ShapeID="_x0000_i1027" DrawAspect="Content" ObjectID="_1533725539" r:id="rId11"/>
              </w:object>
            </w:r>
          </w:p>
        </w:tc>
        <w:tc>
          <w:tcPr>
            <w:tcW w:w="3402" w:type="dxa"/>
            <w:vAlign w:val="center"/>
          </w:tcPr>
          <w:p w:rsidR="00665D01" w:rsidRPr="00AE01AE" w:rsidRDefault="00A379D5" w:rsidP="008B0671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Kad skaļrunis ir ieslēdzies, aktivizējas automātiskais stāvoklis; ja skaļrunis ir bijis iepriekš savienots ar kādu ierīci, tas automātiski izveidos savienojumu ar iepriekšējo ierīci, pretējā gadījumā aktivizēsies pāra savienojuma režīms.</w:t>
            </w:r>
          </w:p>
        </w:tc>
      </w:tr>
      <w:tr w:rsidR="009D5641" w:rsidRPr="00AE01AE" w:rsidTr="009D5641">
        <w:trPr>
          <w:trHeight w:val="553"/>
        </w:trPr>
        <w:tc>
          <w:tcPr>
            <w:tcW w:w="1134" w:type="dxa"/>
            <w:vAlign w:val="center"/>
          </w:tcPr>
          <w:p w:rsidR="009D5641" w:rsidRPr="00AE01AE" w:rsidRDefault="00A379D5" w:rsidP="009D5641">
            <w:pPr>
              <w:jc w:val="both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Izslēgšana</w:t>
            </w:r>
          </w:p>
        </w:tc>
        <w:tc>
          <w:tcPr>
            <w:tcW w:w="3402" w:type="dxa"/>
            <w:vAlign w:val="center"/>
          </w:tcPr>
          <w:p w:rsidR="004D3BBE" w:rsidRPr="00AE01AE" w:rsidRDefault="004D3BBE" w:rsidP="008B0671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  <w:lang w:eastAsia="zh-TW"/>
              </w:rPr>
            </w:pPr>
            <w:r w:rsidRPr="00AE01AE">
              <w:rPr>
                <w:rFonts w:ascii="Calibri" w:eastAsia="DFKai-SB" w:hAnsi="Calibri"/>
                <w:color w:val="000000" w:themeColor="text1"/>
                <w:sz w:val="14"/>
                <w:szCs w:val="14"/>
                <w:lang w:eastAsia="zh-TW"/>
              </w:rPr>
              <w:t xml:space="preserve">Kad ierīce ir ieslēgta, turot nospiestu </w:t>
            </w:r>
            <w:r w:rsidRPr="00AE01AE">
              <w:rPr>
                <w:rFonts w:ascii="Calibri" w:eastAsia="DFKai-SB" w:hAnsi="Calibri"/>
                <w:color w:val="000000" w:themeColor="text1"/>
              </w:rPr>
              <w:object w:dxaOrig="1335" w:dyaOrig="1395">
                <v:shape id="_x0000_i1028" type="#_x0000_t75" style="width:8.7pt;height:8.7pt" o:ole="">
                  <v:imagedata r:id="rId7" o:title="" croptop="14280f" cropbottom="14245f" cropleft="13804f" cropright="13804f"/>
                </v:shape>
                <o:OLEObject Type="Embed" ProgID="PBrush" ShapeID="_x0000_i1028" DrawAspect="Content" ObjectID="_1533725540" r:id="rId12"/>
              </w:object>
            </w:r>
            <w:r w:rsidRPr="00AE01AE">
              <w:rPr>
                <w:rFonts w:ascii="Calibri" w:eastAsia="DFKai-SB" w:hAnsi="Calibri"/>
                <w:color w:val="000000" w:themeColor="text1"/>
                <w:sz w:val="14"/>
                <w:szCs w:val="14"/>
                <w:lang w:eastAsia="zh-TW"/>
              </w:rPr>
              <w:t xml:space="preserve"> pogu un skaļrunis tiks izslēgts.</w:t>
            </w:r>
          </w:p>
        </w:tc>
      </w:tr>
      <w:tr w:rsidR="009D5641" w:rsidRPr="00AE01AE" w:rsidTr="00665D01">
        <w:trPr>
          <w:trHeight w:val="553"/>
        </w:trPr>
        <w:tc>
          <w:tcPr>
            <w:tcW w:w="1134" w:type="dxa"/>
            <w:vAlign w:val="center"/>
          </w:tcPr>
          <w:p w:rsidR="009D5641" w:rsidRPr="00AE01AE" w:rsidRDefault="00A379D5" w:rsidP="00E234ED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Automātiskā izslēgšanās</w:t>
            </w:r>
          </w:p>
        </w:tc>
        <w:tc>
          <w:tcPr>
            <w:tcW w:w="3402" w:type="dxa"/>
            <w:vAlign w:val="center"/>
          </w:tcPr>
          <w:p w:rsidR="009D5641" w:rsidRPr="00AE01AE" w:rsidRDefault="00A379D5" w:rsidP="00E234ED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Pāra savienojuma režīmā, ierīce automātiski izslēgsies, ja 5 minūšu laikā netiks izveidots savienojums ar citu ierīci.</w:t>
            </w:r>
          </w:p>
        </w:tc>
      </w:tr>
      <w:tr w:rsidR="009D5641" w:rsidRPr="00AE01AE" w:rsidTr="00665D01">
        <w:trPr>
          <w:trHeight w:val="345"/>
        </w:trPr>
        <w:tc>
          <w:tcPr>
            <w:tcW w:w="1134" w:type="dxa"/>
            <w:vAlign w:val="center"/>
          </w:tcPr>
          <w:p w:rsidR="009D5641" w:rsidRPr="00AE01AE" w:rsidRDefault="00A379D5" w:rsidP="00E234ED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Uzlāde</w:t>
            </w:r>
          </w:p>
        </w:tc>
        <w:tc>
          <w:tcPr>
            <w:tcW w:w="3402" w:type="dxa"/>
            <w:vAlign w:val="center"/>
          </w:tcPr>
          <w:p w:rsidR="00A44A3E" w:rsidRPr="00AE01AE" w:rsidRDefault="00A44A3E" w:rsidP="00A44A3E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Iespraudiet lādētāju ierīces pieslēgvietā. </w:t>
            </w:r>
          </w:p>
          <w:p w:rsidR="004D3BBE" w:rsidRPr="00AE01AE" w:rsidRDefault="004D3BBE" w:rsidP="008B0671">
            <w:pPr>
              <w:spacing w:line="180" w:lineRule="exact"/>
              <w:rPr>
                <w:rFonts w:ascii="Calibri" w:hAnsi="Calibri"/>
                <w:color w:val="000000" w:themeColor="text1"/>
                <w:sz w:val="14"/>
                <w:lang w:eastAsia="zh-TW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Uzlādes režīms, sarkanais indikators ieslēdzas.</w:t>
            </w:r>
          </w:p>
          <w:p w:rsidR="009D5641" w:rsidRPr="00AE01AE" w:rsidRDefault="00A44A3E" w:rsidP="008B0671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Kad akumulators ir pilnīgi uzlādēts, iedegsies zilai</w:t>
            </w:r>
            <w:r w:rsidR="009208B9" w:rsidRPr="00AE01AE">
              <w:rPr>
                <w:rFonts w:ascii="Calibri" w:hAnsi="Calibri"/>
                <w:color w:val="000000" w:themeColor="text1"/>
                <w:sz w:val="14"/>
              </w:rPr>
              <w:t>s</w:t>
            </w: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 LED indikators.</w:t>
            </w:r>
          </w:p>
        </w:tc>
      </w:tr>
      <w:tr w:rsidR="009D5641" w:rsidRPr="00AE01AE" w:rsidTr="00665D01">
        <w:trPr>
          <w:trHeight w:val="397"/>
        </w:trPr>
        <w:tc>
          <w:tcPr>
            <w:tcW w:w="1134" w:type="dxa"/>
            <w:vAlign w:val="center"/>
          </w:tcPr>
          <w:p w:rsidR="009D5641" w:rsidRPr="00AE01AE" w:rsidRDefault="00A379D5" w:rsidP="008B0671">
            <w:pPr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Mūzikas režīms</w:t>
            </w:r>
          </w:p>
          <w:p w:rsidR="009D5641" w:rsidRPr="00AE01AE" w:rsidRDefault="008B0671" w:rsidP="008B0671">
            <w:pPr>
              <w:spacing w:line="18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color w:val="000000" w:themeColor="text1"/>
              </w:rPr>
              <w:object w:dxaOrig="540" w:dyaOrig="540">
                <v:shape id="_x0000_i1029" type="#_x0000_t75" style="width:11.4pt;height:11.4pt" o:ole="">
                  <v:imagedata r:id="rId13" o:title=""/>
                </v:shape>
                <o:OLEObject Type="Embed" ProgID="PBrush" ShapeID="_x0000_i1029" DrawAspect="Content" ObjectID="_1533725541" r:id="rId14"/>
              </w:object>
            </w:r>
          </w:p>
        </w:tc>
        <w:tc>
          <w:tcPr>
            <w:tcW w:w="3402" w:type="dxa"/>
            <w:vAlign w:val="center"/>
          </w:tcPr>
          <w:p w:rsidR="009D5641" w:rsidRPr="00AE01AE" w:rsidRDefault="00A379D5" w:rsidP="008B0671">
            <w:pPr>
              <w:spacing w:line="180" w:lineRule="exact"/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Īsi nospiediet </w:t>
            </w:r>
            <w:r w:rsidR="008B0671" w:rsidRPr="00AE01AE">
              <w:rPr>
                <w:color w:val="000000" w:themeColor="text1"/>
              </w:rPr>
              <w:object w:dxaOrig="540" w:dyaOrig="540">
                <v:shape id="_x0000_i1030" type="#_x0000_t75" style="width:8.7pt;height:8.7pt" o:ole="">
                  <v:imagedata r:id="rId13" o:title=""/>
                </v:shape>
                <o:OLEObject Type="Embed" ProgID="PBrush" ShapeID="_x0000_i1030" DrawAspect="Content" ObjectID="_1533725542" r:id="rId15"/>
              </w:object>
            </w: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 pogu, lai ierīci pārslēgtu mūzikas režīmā, un iedegsies zilais LED indikators (noklusējuma režīms).</w:t>
            </w:r>
          </w:p>
        </w:tc>
      </w:tr>
      <w:tr w:rsidR="009D5641" w:rsidRPr="00AE01AE" w:rsidTr="00665D01">
        <w:trPr>
          <w:trHeight w:val="397"/>
        </w:trPr>
        <w:tc>
          <w:tcPr>
            <w:tcW w:w="1134" w:type="dxa"/>
            <w:vAlign w:val="center"/>
          </w:tcPr>
          <w:p w:rsidR="00A36677" w:rsidRPr="00AE01AE" w:rsidRDefault="00A379D5" w:rsidP="00A36677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Filmu režīms</w:t>
            </w:r>
          </w:p>
          <w:p w:rsidR="009D5641" w:rsidRPr="00AE01AE" w:rsidRDefault="00643D59" w:rsidP="00E234ED">
            <w:pPr>
              <w:spacing w:line="3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color w:val="000000" w:themeColor="text1"/>
              </w:rPr>
              <w:object w:dxaOrig="480" w:dyaOrig="600">
                <v:shape id="_x0000_i1031" type="#_x0000_t75" style="width:11.4pt;height:14.4pt" o:ole="">
                  <v:imagedata r:id="rId16" o:title=""/>
                </v:shape>
                <o:OLEObject Type="Embed" ProgID="PBrush" ShapeID="_x0000_i1031" DrawAspect="Content" ObjectID="_1533725543" r:id="rId17"/>
              </w:object>
            </w:r>
          </w:p>
        </w:tc>
        <w:tc>
          <w:tcPr>
            <w:tcW w:w="3402" w:type="dxa"/>
            <w:vAlign w:val="center"/>
          </w:tcPr>
          <w:p w:rsidR="00A36677" w:rsidRPr="00AE01AE" w:rsidRDefault="00A379D5" w:rsidP="001A29C6">
            <w:pPr>
              <w:spacing w:line="340" w:lineRule="exact"/>
              <w:rPr>
                <w:rFonts w:ascii="Calibri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Īsi nospiediet </w:t>
            </w:r>
            <w:r w:rsidR="008B0671" w:rsidRPr="00AE01AE">
              <w:rPr>
                <w:color w:val="000000" w:themeColor="text1"/>
              </w:rPr>
              <w:object w:dxaOrig="480" w:dyaOrig="600">
                <v:shape id="_x0000_i1032" type="#_x0000_t75" style="width:6.6pt;height:8.7pt" o:ole="">
                  <v:imagedata r:id="rId16" o:title=""/>
                </v:shape>
                <o:OLEObject Type="Embed" ProgID="PBrush" ShapeID="_x0000_i1032" DrawAspect="Content" ObjectID="_1533725544" r:id="rId18"/>
              </w:object>
            </w: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 pogu, lai ierīci pārslēgtu filmu režīmā, un iedegsies zilais LED indikators.</w:t>
            </w:r>
          </w:p>
        </w:tc>
      </w:tr>
      <w:tr w:rsidR="009D5641" w:rsidRPr="00AE01AE" w:rsidTr="008B0671">
        <w:trPr>
          <w:trHeight w:val="271"/>
        </w:trPr>
        <w:tc>
          <w:tcPr>
            <w:tcW w:w="1134" w:type="dxa"/>
            <w:vAlign w:val="center"/>
          </w:tcPr>
          <w:p w:rsidR="002C5184" w:rsidRPr="00AE01AE" w:rsidRDefault="00A379D5" w:rsidP="008B0671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lastRenderedPageBreak/>
              <w:t>Skaļāk</w:t>
            </w:r>
            <w:r w:rsidR="008B0671" w:rsidRPr="00AE01AE">
              <w:rPr>
                <w:rFonts w:ascii="Calibri" w:hAnsi="Calibri" w:hint="eastAsia"/>
                <w:color w:val="000000" w:themeColor="text1"/>
                <w:sz w:val="14"/>
                <w:lang w:eastAsia="zh-TW"/>
              </w:rPr>
              <w:t xml:space="preserve"> </w:t>
            </w:r>
            <w:r w:rsidR="00643D59" w:rsidRPr="00AE01AE">
              <w:rPr>
                <w:color w:val="000000" w:themeColor="text1"/>
              </w:rPr>
              <w:object w:dxaOrig="495" w:dyaOrig="495">
                <v:shape id="_x0000_i1033" type="#_x0000_t75" style="width:11.4pt;height:11.4pt" o:ole="">
                  <v:imagedata r:id="rId19" o:title=""/>
                </v:shape>
                <o:OLEObject Type="Embed" ProgID="PBrush" ShapeID="_x0000_i1033" DrawAspect="Content" ObjectID="_1533725545" r:id="rId20"/>
              </w:object>
            </w:r>
          </w:p>
        </w:tc>
        <w:tc>
          <w:tcPr>
            <w:tcW w:w="3402" w:type="dxa"/>
            <w:vAlign w:val="center"/>
          </w:tcPr>
          <w:p w:rsidR="002C5184" w:rsidRPr="00AE01AE" w:rsidRDefault="00A379D5" w:rsidP="00853004">
            <w:pPr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Īsi nospiediet </w:t>
            </w:r>
            <w:r w:rsidRPr="00AE01AE">
              <w:rPr>
                <w:color w:val="000000" w:themeColor="text1"/>
              </w:rPr>
              <w:object w:dxaOrig="495" w:dyaOrig="495">
                <v:shape id="_x0000_i1034" type="#_x0000_t75" style="width:11.4pt;height:11.4pt" o:ole="">
                  <v:imagedata r:id="rId19" o:title=""/>
                </v:shape>
                <o:OLEObject Type="Embed" ProgID="PBrush" ShapeID="_x0000_i1034" DrawAspect="Content" ObjectID="_1533725546" r:id="rId21"/>
              </w:object>
            </w: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 pogu, lai pagrieztu skaļāk.</w:t>
            </w:r>
          </w:p>
        </w:tc>
      </w:tr>
      <w:tr w:rsidR="009D5641" w:rsidRPr="00AE01AE" w:rsidTr="00665D01">
        <w:trPr>
          <w:trHeight w:val="397"/>
        </w:trPr>
        <w:tc>
          <w:tcPr>
            <w:tcW w:w="1134" w:type="dxa"/>
            <w:vAlign w:val="center"/>
          </w:tcPr>
          <w:p w:rsidR="002C5184" w:rsidRPr="00AE01AE" w:rsidRDefault="00A379D5" w:rsidP="008B0671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Klusāk</w:t>
            </w:r>
            <w:r w:rsidR="008B0671" w:rsidRPr="00AE01AE">
              <w:rPr>
                <w:rFonts w:ascii="Calibri" w:hAnsi="Calibri" w:hint="eastAsia"/>
                <w:color w:val="000000" w:themeColor="text1"/>
                <w:sz w:val="14"/>
                <w:lang w:eastAsia="zh-TW"/>
              </w:rPr>
              <w:t xml:space="preserve"> </w:t>
            </w:r>
            <w:r w:rsidR="00643D59" w:rsidRPr="00AE01AE">
              <w:rPr>
                <w:color w:val="000000" w:themeColor="text1"/>
              </w:rPr>
              <w:object w:dxaOrig="540" w:dyaOrig="330">
                <v:shape id="_x0000_i1035" type="#_x0000_t75" style="width:13.2pt;height:8.7pt" o:ole="">
                  <v:imagedata r:id="rId22" o:title=""/>
                </v:shape>
                <o:OLEObject Type="Embed" ProgID="PBrush" ShapeID="_x0000_i1035" DrawAspect="Content" ObjectID="_1533725547" r:id="rId23"/>
              </w:object>
            </w:r>
          </w:p>
        </w:tc>
        <w:tc>
          <w:tcPr>
            <w:tcW w:w="3402" w:type="dxa"/>
            <w:vAlign w:val="center"/>
          </w:tcPr>
          <w:p w:rsidR="002C5184" w:rsidRPr="00AE01AE" w:rsidRDefault="00A379D5" w:rsidP="00D823BF">
            <w:pPr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Īsi nospiediet </w:t>
            </w:r>
            <w:r w:rsidRPr="00AE01AE">
              <w:rPr>
                <w:color w:val="000000" w:themeColor="text1"/>
              </w:rPr>
              <w:object w:dxaOrig="540" w:dyaOrig="330">
                <v:shape id="_x0000_i1036" type="#_x0000_t75" style="width:13.2pt;height:8.7pt" o:ole="">
                  <v:imagedata r:id="rId22" o:title=""/>
                </v:shape>
                <o:OLEObject Type="Embed" ProgID="PBrush" ShapeID="_x0000_i1036" DrawAspect="Content" ObjectID="_1533725548" r:id="rId24"/>
              </w:object>
            </w: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 pogu, lai pagrieztu klusāk.</w:t>
            </w:r>
          </w:p>
        </w:tc>
      </w:tr>
      <w:tr w:rsidR="009D5641" w:rsidRPr="00AE01AE" w:rsidTr="00665D01">
        <w:trPr>
          <w:trHeight w:val="397"/>
        </w:trPr>
        <w:tc>
          <w:tcPr>
            <w:tcW w:w="1134" w:type="dxa"/>
            <w:vAlign w:val="center"/>
          </w:tcPr>
          <w:p w:rsidR="009D5641" w:rsidRPr="00AE01AE" w:rsidRDefault="00A379D5" w:rsidP="008B0671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Nākamais</w:t>
            </w:r>
          </w:p>
        </w:tc>
        <w:tc>
          <w:tcPr>
            <w:tcW w:w="3402" w:type="dxa"/>
            <w:vAlign w:val="center"/>
          </w:tcPr>
          <w:p w:rsidR="00D823BF" w:rsidRPr="00AE01AE" w:rsidRDefault="00A379D5" w:rsidP="008B0671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Paturiet nospiestu </w:t>
            </w:r>
            <w:r w:rsidRPr="00AE01AE">
              <w:rPr>
                <w:color w:val="000000" w:themeColor="text1"/>
              </w:rPr>
              <w:object w:dxaOrig="495" w:dyaOrig="495">
                <v:shape id="_x0000_i1037" type="#_x0000_t75" style="width:11.4pt;height:11.4pt" o:ole="">
                  <v:imagedata r:id="rId19" o:title=""/>
                </v:shape>
                <o:OLEObject Type="Embed" ProgID="PBrush" ShapeID="_x0000_i1037" DrawAspect="Content" ObjectID="_1533725549" r:id="rId25"/>
              </w:object>
            </w: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 pogu, lai pārslēgtu nākamo ierakstu.</w:t>
            </w:r>
          </w:p>
        </w:tc>
      </w:tr>
      <w:tr w:rsidR="009D5641" w:rsidRPr="00AE01AE" w:rsidTr="00665D01">
        <w:trPr>
          <w:trHeight w:val="397"/>
        </w:trPr>
        <w:tc>
          <w:tcPr>
            <w:tcW w:w="1134" w:type="dxa"/>
            <w:vAlign w:val="center"/>
          </w:tcPr>
          <w:p w:rsidR="009D5641" w:rsidRPr="00AE01AE" w:rsidRDefault="00A379D5" w:rsidP="008B0671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Iepriekšējais</w:t>
            </w:r>
          </w:p>
        </w:tc>
        <w:tc>
          <w:tcPr>
            <w:tcW w:w="3402" w:type="dxa"/>
            <w:vAlign w:val="center"/>
          </w:tcPr>
          <w:p w:rsidR="00D823BF" w:rsidRPr="00AE01AE" w:rsidRDefault="00A379D5" w:rsidP="008B0671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Paturiet nospiestu </w:t>
            </w:r>
            <w:r w:rsidRPr="00AE01AE">
              <w:rPr>
                <w:color w:val="000000" w:themeColor="text1"/>
              </w:rPr>
              <w:object w:dxaOrig="540" w:dyaOrig="330">
                <v:shape id="_x0000_i1038" type="#_x0000_t75" style="width:13.2pt;height:8.7pt" o:ole="">
                  <v:imagedata r:id="rId22" o:title=""/>
                </v:shape>
                <o:OLEObject Type="Embed" ProgID="PBrush" ShapeID="_x0000_i1038" DrawAspect="Content" ObjectID="_1533725550" r:id="rId26"/>
              </w:object>
            </w: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 pogu, lai pārslēgtu iepriekšējo ierakstu.</w:t>
            </w:r>
          </w:p>
        </w:tc>
      </w:tr>
      <w:tr w:rsidR="009D5641" w:rsidRPr="00AE01AE" w:rsidTr="00853004">
        <w:trPr>
          <w:trHeight w:val="497"/>
        </w:trPr>
        <w:tc>
          <w:tcPr>
            <w:tcW w:w="1134" w:type="dxa"/>
            <w:vAlign w:val="center"/>
          </w:tcPr>
          <w:p w:rsidR="002C5184" w:rsidRPr="00AE01AE" w:rsidRDefault="00A379D5" w:rsidP="008B0671">
            <w:pPr>
              <w:spacing w:line="22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>Atskaņot/apturēt</w:t>
            </w:r>
            <w:r w:rsidR="008B0671" w:rsidRPr="00AE01AE">
              <w:rPr>
                <w:rFonts w:ascii="Calibri" w:hAnsi="Calibri" w:hint="eastAsia"/>
                <w:color w:val="000000" w:themeColor="text1"/>
                <w:sz w:val="14"/>
                <w:lang w:eastAsia="zh-TW"/>
              </w:rPr>
              <w:t xml:space="preserve"> </w:t>
            </w:r>
            <w:r w:rsidR="00CA5D5C" w:rsidRPr="00AE01AE">
              <w:rPr>
                <w:color w:val="000000" w:themeColor="text1"/>
              </w:rPr>
              <w:object w:dxaOrig="585" w:dyaOrig="375">
                <v:shape id="_x0000_i1039" type="#_x0000_t75" style="width:13.5pt;height:8.7pt" o:ole="">
                  <v:imagedata r:id="rId27" o:title=""/>
                </v:shape>
                <o:OLEObject Type="Embed" ProgID="PBrush" ShapeID="_x0000_i1039" DrawAspect="Content" ObjectID="_1533725551" r:id="rId28"/>
              </w:object>
            </w:r>
          </w:p>
        </w:tc>
        <w:tc>
          <w:tcPr>
            <w:tcW w:w="3402" w:type="dxa"/>
            <w:vAlign w:val="center"/>
          </w:tcPr>
          <w:p w:rsidR="002C5184" w:rsidRPr="00AE01AE" w:rsidRDefault="00A379D5">
            <w:pPr>
              <w:spacing w:line="240" w:lineRule="exact"/>
              <w:rPr>
                <w:rFonts w:ascii="Calibri" w:eastAsia="DFKai-SB" w:hAnsi="Calibri"/>
                <w:color w:val="000000" w:themeColor="text1"/>
                <w:sz w:val="14"/>
                <w:szCs w:val="14"/>
              </w:rPr>
            </w:pP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Kad ierīce ir savienota, īsi nospiediet </w:t>
            </w:r>
            <w:r w:rsidRPr="00AE01AE">
              <w:rPr>
                <w:rFonts w:ascii="Calibri" w:eastAsia="DFKai-SB" w:hAnsi="Calibri"/>
                <w:color w:val="000000" w:themeColor="text1"/>
              </w:rPr>
              <w:object w:dxaOrig="840" w:dyaOrig="615">
                <v:shape id="_x0000_i1040" type="#_x0000_t75" style="width:11.4pt;height:8.7pt" o:ole="">
                  <v:imagedata r:id="rId29" o:title=""/>
                </v:shape>
                <o:OLEObject Type="Embed" ProgID="PBrush" ShapeID="_x0000_i1040" DrawAspect="Content" ObjectID="_1533725552" r:id="rId30"/>
              </w:object>
            </w:r>
            <w:r w:rsidRPr="00AE01AE">
              <w:rPr>
                <w:rFonts w:ascii="Calibri" w:hAnsi="Calibri"/>
                <w:color w:val="000000" w:themeColor="text1"/>
                <w:sz w:val="14"/>
              </w:rPr>
              <w:t xml:space="preserve"> pogu, lai atskaņotu/apturētu mūziku.</w:t>
            </w:r>
          </w:p>
        </w:tc>
      </w:tr>
    </w:tbl>
    <w:p w:rsidR="006D6A79" w:rsidRPr="00AE01AE" w:rsidRDefault="00A379D5">
      <w:pPr>
        <w:numPr>
          <w:ilvl w:val="0"/>
          <w:numId w:val="15"/>
        </w:numPr>
        <w:tabs>
          <w:tab w:val="left" w:pos="142"/>
        </w:tabs>
        <w:spacing w:line="240" w:lineRule="exact"/>
        <w:ind w:left="142" w:hanging="142"/>
        <w:jc w:val="both"/>
        <w:rPr>
          <w:rFonts w:ascii="Calibri" w:eastAsia="DFKai-SB" w:hAnsi="Calibri"/>
          <w:b/>
          <w:color w:val="000000" w:themeColor="text1"/>
          <w:sz w:val="16"/>
          <w:szCs w:val="16"/>
        </w:rPr>
      </w:pPr>
      <w:r w:rsidRPr="00AE01AE">
        <w:rPr>
          <w:rFonts w:ascii="Calibri" w:hAnsi="Calibri"/>
          <w:b/>
          <w:color w:val="000000" w:themeColor="text1"/>
          <w:sz w:val="16"/>
        </w:rPr>
        <w:t>Pāra savienošana ar tālruni vai izklaides ierīci:</w:t>
      </w:r>
    </w:p>
    <w:p w:rsidR="006D6A79" w:rsidRPr="00AE01A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AE01AE">
        <w:rPr>
          <w:rFonts w:ascii="Calibri" w:hAnsi="Calibri"/>
          <w:color w:val="000000" w:themeColor="text1"/>
          <w:sz w:val="14"/>
        </w:rPr>
        <w:t>Ieslēdziet jūsu tālruni un pārliecinieties, vai ir aktivizēta Bluetooth funkcija.</w:t>
      </w:r>
    </w:p>
    <w:p w:rsidR="006D6A79" w:rsidRPr="00AE01A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AE01AE">
        <w:rPr>
          <w:rFonts w:ascii="Calibri" w:hAnsi="Calibri"/>
          <w:color w:val="000000" w:themeColor="text1"/>
          <w:sz w:val="14"/>
        </w:rPr>
        <w:t>Ieslēdziet Bluetooth skaļruni un aktivizējiet pāra savienojuma režīmu.</w:t>
      </w:r>
    </w:p>
    <w:p w:rsidR="006D6A79" w:rsidRPr="00AE01A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AE01AE">
        <w:rPr>
          <w:rFonts w:ascii="Calibri" w:hAnsi="Calibri"/>
          <w:color w:val="000000" w:themeColor="text1"/>
          <w:sz w:val="14"/>
        </w:rPr>
        <w:t xml:space="preserve">Veiciet Bluetooth ierīču meklēšanu jūsu tālrunī, sekojot tālruņa instrukcijām. Vairāk informāciju skatiet jūsu tālruņa lietotāja rokasgrāmatā. </w:t>
      </w:r>
    </w:p>
    <w:p w:rsidR="006D6A79" w:rsidRPr="00AE01A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AE01AE">
        <w:rPr>
          <w:rFonts w:ascii="Calibri" w:hAnsi="Calibri"/>
          <w:color w:val="000000" w:themeColor="text1"/>
          <w:sz w:val="14"/>
        </w:rPr>
        <w:t>Pēc dažām sekundēm tālrunis uzrādīs ierīci kā "atrasta ierīce".</w:t>
      </w:r>
    </w:p>
    <w:p w:rsidR="006D6A79" w:rsidRPr="00AE01A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AE01AE">
        <w:rPr>
          <w:rFonts w:ascii="Calibri" w:hAnsi="Calibri"/>
          <w:color w:val="000000" w:themeColor="text1"/>
          <w:sz w:val="14"/>
        </w:rPr>
        <w:t>Atlasiet to un sekojiet tālruņa instrukcijām, lai izveidotu šo pāra savienojumu.</w:t>
      </w:r>
    </w:p>
    <w:p w:rsidR="006D6A79" w:rsidRPr="00AE01A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rPr>
          <w:rFonts w:ascii="Calibri" w:eastAsia="DFKai-SB" w:hAnsi="Calibri"/>
          <w:color w:val="000000" w:themeColor="text1"/>
          <w:sz w:val="14"/>
          <w:szCs w:val="14"/>
        </w:rPr>
      </w:pPr>
      <w:r w:rsidRPr="00AE01AE">
        <w:rPr>
          <w:rFonts w:ascii="Calibri" w:hAnsi="Calibri"/>
          <w:color w:val="000000" w:themeColor="text1"/>
          <w:sz w:val="14"/>
        </w:rPr>
        <w:t>Jūsu tālrunis apstiprinās pāra savienojumu; tad nospiediet Jā/Labi.</w:t>
      </w:r>
    </w:p>
    <w:p w:rsidR="006D6A79" w:rsidRPr="00AE01AE" w:rsidRDefault="00A379D5" w:rsidP="005B1EF2">
      <w:pPr>
        <w:numPr>
          <w:ilvl w:val="1"/>
          <w:numId w:val="16"/>
        </w:numPr>
        <w:tabs>
          <w:tab w:val="left" w:pos="284"/>
        </w:tabs>
        <w:spacing w:line="180" w:lineRule="exact"/>
        <w:ind w:left="284" w:hanging="142"/>
        <w:jc w:val="both"/>
        <w:rPr>
          <w:rFonts w:ascii="Calibri" w:eastAsia="DFKai-SB" w:hAnsi="Calibri"/>
          <w:color w:val="000000" w:themeColor="text1"/>
          <w:sz w:val="14"/>
          <w:szCs w:val="14"/>
        </w:rPr>
      </w:pPr>
      <w:r w:rsidRPr="00AE01AE">
        <w:rPr>
          <w:rFonts w:ascii="Calibri" w:hAnsi="Calibri"/>
          <w:color w:val="000000" w:themeColor="text1"/>
          <w:sz w:val="14"/>
        </w:rPr>
        <w:t xml:space="preserve">Visbeidzot, atlasiet "savienot ierīci" jūsu tālrunī. </w:t>
      </w:r>
    </w:p>
    <w:p w:rsidR="005B1EF2" w:rsidRPr="00AE01AE" w:rsidRDefault="005B1EF2" w:rsidP="005B1EF2">
      <w:pPr>
        <w:numPr>
          <w:ilvl w:val="0"/>
          <w:numId w:val="15"/>
        </w:numPr>
        <w:tabs>
          <w:tab w:val="left" w:pos="142"/>
        </w:tabs>
        <w:spacing w:line="240" w:lineRule="exact"/>
        <w:ind w:left="142" w:hanging="142"/>
        <w:jc w:val="both"/>
        <w:rPr>
          <w:rFonts w:ascii="Calibri" w:eastAsia="DFKai-SB" w:hAnsi="Calibri"/>
          <w:color w:val="000000" w:themeColor="text1"/>
          <w:sz w:val="16"/>
          <w:szCs w:val="22"/>
        </w:rPr>
      </w:pPr>
      <w:r w:rsidRPr="00AE01AE">
        <w:rPr>
          <w:rFonts w:ascii="Calibri" w:hAnsi="Calibri"/>
          <w:b/>
          <w:color w:val="000000" w:themeColor="text1"/>
          <w:sz w:val="16"/>
        </w:rPr>
        <w:t>Līnijas ievade</w:t>
      </w:r>
    </w:p>
    <w:p w:rsidR="005B1EF2" w:rsidRPr="00AE01AE" w:rsidRDefault="005B1EF2" w:rsidP="005B1EF2">
      <w:pPr>
        <w:tabs>
          <w:tab w:val="left" w:pos="284"/>
        </w:tabs>
        <w:spacing w:line="200" w:lineRule="exact"/>
        <w:ind w:left="142"/>
        <w:jc w:val="both"/>
        <w:rPr>
          <w:rFonts w:ascii="Calibri" w:hAnsi="Calibri"/>
          <w:color w:val="000000" w:themeColor="text1"/>
          <w:kern w:val="0"/>
          <w:sz w:val="14"/>
          <w:szCs w:val="14"/>
        </w:rPr>
      </w:pPr>
      <w:r w:rsidRPr="00AE01AE">
        <w:rPr>
          <w:rFonts w:ascii="Calibri" w:hAnsi="Calibri" w:hint="eastAsia"/>
          <w:color w:val="000000" w:themeColor="text1"/>
          <w:sz w:val="14"/>
        </w:rPr>
        <w:t>Mobile</w:t>
      </w:r>
      <w:r w:rsidR="008B0671" w:rsidRPr="00AE01AE">
        <w:rPr>
          <w:rFonts w:ascii="Calibri" w:hAnsi="Calibri"/>
          <w:color w:val="000000" w:themeColor="text1"/>
          <w:sz w:val="14"/>
        </w:rPr>
        <w:t xml:space="preserve"> Theater</w:t>
      </w:r>
      <w:r w:rsidRPr="00AE01AE">
        <w:rPr>
          <w:rFonts w:ascii="Calibri" w:hAnsi="Calibri"/>
          <w:color w:val="000000" w:themeColor="text1"/>
          <w:sz w:val="14"/>
        </w:rPr>
        <w:t xml:space="preserve"> atbalsta 3,5 mm audio spraudni ievadei, kad nav pieejams bezvadu savienojums.</w:t>
      </w:r>
    </w:p>
    <w:sectPr w:rsidR="005B1EF2" w:rsidRPr="00AE01AE" w:rsidSect="008B0671">
      <w:headerReference w:type="default" r:id="rId31"/>
      <w:footerReference w:type="even" r:id="rId32"/>
      <w:footerReference w:type="default" r:id="rId33"/>
      <w:pgSz w:w="5670" w:h="6521"/>
      <w:pgMar w:top="567" w:right="567" w:bottom="567" w:left="567" w:header="493" w:footer="318" w:gutter="0"/>
      <w:pgNumType w:start="3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B3" w:rsidRDefault="00F04FB3">
      <w:r>
        <w:separator/>
      </w:r>
    </w:p>
  </w:endnote>
  <w:endnote w:type="continuationSeparator" w:id="0">
    <w:p w:rsidR="00F04FB3" w:rsidRDefault="00F0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Default="007347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6A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A79" w:rsidRDefault="006D6A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Pr="00FF0002" w:rsidRDefault="006D6A79">
    <w:pPr>
      <w:pStyle w:val="a4"/>
      <w:jc w:val="center"/>
      <w:rPr>
        <w:rFonts w:ascii="Calibri" w:hAnsi="Calibri"/>
        <w:sz w:val="14"/>
        <w:szCs w:val="12"/>
      </w:rPr>
    </w:pPr>
    <w:r>
      <w:rPr>
        <w:rStyle w:val="a5"/>
        <w:rFonts w:ascii="Calibri" w:hAnsi="Calibri"/>
        <w:sz w:val="14"/>
      </w:rPr>
      <w:t xml:space="preserve">- </w:t>
    </w:r>
    <w:r w:rsidR="0073473A" w:rsidRPr="00FF0002">
      <w:rPr>
        <w:rStyle w:val="a5"/>
        <w:rFonts w:ascii="Calibri" w:hAnsi="Calibri"/>
        <w:sz w:val="14"/>
        <w:szCs w:val="12"/>
      </w:rPr>
      <w:fldChar w:fldCharType="begin"/>
    </w:r>
    <w:r w:rsidRPr="00FF0002">
      <w:rPr>
        <w:rStyle w:val="a5"/>
        <w:rFonts w:ascii="Calibri" w:hAnsi="Calibri"/>
        <w:sz w:val="14"/>
        <w:szCs w:val="12"/>
      </w:rPr>
      <w:instrText xml:space="preserve"> PAGE </w:instrText>
    </w:r>
    <w:r w:rsidR="0073473A" w:rsidRPr="00FF0002">
      <w:rPr>
        <w:rStyle w:val="a5"/>
        <w:rFonts w:ascii="Calibri" w:hAnsi="Calibri"/>
        <w:sz w:val="14"/>
        <w:szCs w:val="12"/>
      </w:rPr>
      <w:fldChar w:fldCharType="separate"/>
    </w:r>
    <w:r w:rsidR="00AE01AE">
      <w:rPr>
        <w:rStyle w:val="a5"/>
        <w:rFonts w:ascii="Calibri" w:hAnsi="Calibri"/>
        <w:noProof/>
        <w:sz w:val="14"/>
        <w:szCs w:val="12"/>
      </w:rPr>
      <w:t>38</w:t>
    </w:r>
    <w:r w:rsidR="0073473A" w:rsidRPr="00FF0002">
      <w:rPr>
        <w:rStyle w:val="a5"/>
        <w:rFonts w:ascii="Calibri" w:hAnsi="Calibri"/>
        <w:sz w:val="14"/>
        <w:szCs w:val="12"/>
      </w:rPr>
      <w:fldChar w:fldCharType="end"/>
    </w:r>
    <w:r>
      <w:rPr>
        <w:rStyle w:val="a5"/>
        <w:rFonts w:ascii="Calibri" w:hAnsi="Calibri"/>
        <w:sz w:val="14"/>
      </w:rPr>
      <w:t xml:space="preserve"> -</w:t>
    </w:r>
  </w:p>
  <w:p w:rsidR="006D6A79" w:rsidRDefault="006D6A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B3" w:rsidRDefault="00F04FB3">
      <w:r>
        <w:separator/>
      </w:r>
    </w:p>
  </w:footnote>
  <w:footnote w:type="continuationSeparator" w:id="0">
    <w:p w:rsidR="00F04FB3" w:rsidRDefault="00F0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79" w:rsidRDefault="006D6A79" w:rsidP="00AE01AE">
    <w:pPr>
      <w:pStyle w:val="a3"/>
      <w:pBdr>
        <w:bottom w:val="threeDEmboss" w:sz="6" w:space="1" w:color="auto"/>
      </w:pBdr>
      <w:wordWrap w:val="0"/>
      <w:spacing w:afterLines="40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hd w:val="pct15" w:color="auto" w:fill="000000"/>
      </w:rPr>
      <w:t xml:space="preserve"> Latviešu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0CA244AA"/>
    <w:multiLevelType w:val="hybridMultilevel"/>
    <w:tmpl w:val="005C2008"/>
    <w:lvl w:ilvl="0" w:tplc="9C4A5FD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03576"/>
    <w:multiLevelType w:val="multilevel"/>
    <w:tmpl w:val="CD34B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2C5D63"/>
    <w:multiLevelType w:val="hybridMultilevel"/>
    <w:tmpl w:val="63AA102E"/>
    <w:lvl w:ilvl="0" w:tplc="9C4A5FD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E4142"/>
    <w:multiLevelType w:val="hybridMultilevel"/>
    <w:tmpl w:val="6472C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07E24"/>
    <w:multiLevelType w:val="hybridMultilevel"/>
    <w:tmpl w:val="BDAE3DB0"/>
    <w:lvl w:ilvl="0" w:tplc="FD90393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04193"/>
    <w:multiLevelType w:val="multilevel"/>
    <w:tmpl w:val="5B0AE1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F92D53"/>
    <w:multiLevelType w:val="hybridMultilevel"/>
    <w:tmpl w:val="BAD63B00"/>
    <w:lvl w:ilvl="0" w:tplc="69CE6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31623F"/>
    <w:multiLevelType w:val="hybridMultilevel"/>
    <w:tmpl w:val="7C6E2F26"/>
    <w:lvl w:ilvl="0" w:tplc="FD903932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2C7975"/>
    <w:multiLevelType w:val="multilevel"/>
    <w:tmpl w:val="B17A3CF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7506C2E"/>
    <w:multiLevelType w:val="hybridMultilevel"/>
    <w:tmpl w:val="C338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25A7"/>
    <w:multiLevelType w:val="hybridMultilevel"/>
    <w:tmpl w:val="79D8D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610EB"/>
    <w:multiLevelType w:val="hybridMultilevel"/>
    <w:tmpl w:val="DF1EFCB6"/>
    <w:lvl w:ilvl="0" w:tplc="FA7C13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A2B1CB7"/>
    <w:multiLevelType w:val="multilevel"/>
    <w:tmpl w:val="3206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06DD1"/>
    <w:multiLevelType w:val="hybridMultilevel"/>
    <w:tmpl w:val="E0FE0422"/>
    <w:lvl w:ilvl="0" w:tplc="EA8CB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D6458B"/>
    <w:multiLevelType w:val="multilevel"/>
    <w:tmpl w:val="4708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B0F57"/>
    <w:multiLevelType w:val="hybridMultilevel"/>
    <w:tmpl w:val="3D823134"/>
    <w:lvl w:ilvl="0" w:tplc="EBD87D4C">
      <w:start w:val="1730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PMingLiU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B0B1059"/>
    <w:multiLevelType w:val="multilevel"/>
    <w:tmpl w:val="5B0B1059"/>
    <w:lvl w:ilvl="0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B2256F"/>
    <w:multiLevelType w:val="multilevel"/>
    <w:tmpl w:val="06AE99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E154C"/>
    <w:multiLevelType w:val="hybridMultilevel"/>
    <w:tmpl w:val="82187BBC"/>
    <w:lvl w:ilvl="0" w:tplc="DEFE36C2">
      <w:start w:val="1"/>
      <w:numFmt w:val="decimal"/>
      <w:lvlText w:val="%1."/>
      <w:lvlJc w:val="left"/>
      <w:pPr>
        <w:ind w:left="360" w:hanging="360"/>
      </w:pPr>
      <w:rPr>
        <w:rFonts w:eastAsia="PMingLiU" w:cs="Times New Roman" w:hint="default"/>
        <w:b/>
      </w:rPr>
    </w:lvl>
    <w:lvl w:ilvl="1" w:tplc="33D26250">
      <w:start w:val="1"/>
      <w:numFmt w:val="bullet"/>
      <w:lvlText w:val="•"/>
      <w:lvlJc w:val="left"/>
      <w:pPr>
        <w:tabs>
          <w:tab w:val="num" w:pos="2650"/>
        </w:tabs>
        <w:ind w:left="2650" w:hanging="240"/>
      </w:pPr>
      <w:rPr>
        <w:rFonts w:ascii="PMingLiU" w:eastAsia="PMingLiU" w:hAnsi="PMingLiU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FDF17A2"/>
    <w:multiLevelType w:val="hybridMultilevel"/>
    <w:tmpl w:val="5802BED0"/>
    <w:lvl w:ilvl="0" w:tplc="DEFE36C2">
      <w:start w:val="1"/>
      <w:numFmt w:val="decimal"/>
      <w:lvlText w:val="%1."/>
      <w:lvlJc w:val="left"/>
      <w:pPr>
        <w:ind w:left="360" w:hanging="360"/>
      </w:pPr>
      <w:rPr>
        <w:rFonts w:eastAsia="PMingLiU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45658CC"/>
    <w:multiLevelType w:val="hybridMultilevel"/>
    <w:tmpl w:val="B17A3C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7"/>
  </w:num>
  <w:num w:numId="5">
    <w:abstractNumId w:val="3"/>
  </w:num>
  <w:num w:numId="6">
    <w:abstractNumId w:val="7"/>
  </w:num>
  <w:num w:numId="7">
    <w:abstractNumId w:val="15"/>
  </w:num>
  <w:num w:numId="8">
    <w:abstractNumId w:val="4"/>
  </w:num>
  <w:num w:numId="9">
    <w:abstractNumId w:val="23"/>
  </w:num>
  <w:num w:numId="10">
    <w:abstractNumId w:val="11"/>
  </w:num>
  <w:num w:numId="11">
    <w:abstractNumId w:val="18"/>
  </w:num>
  <w:num w:numId="12">
    <w:abstractNumId w:val="1"/>
  </w:num>
  <w:num w:numId="13">
    <w:abstractNumId w:val="0"/>
  </w:num>
  <w:num w:numId="14">
    <w:abstractNumId w:val="2"/>
  </w:num>
  <w:num w:numId="15">
    <w:abstractNumId w:val="22"/>
  </w:num>
  <w:num w:numId="16">
    <w:abstractNumId w:val="2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2"/>
  </w:num>
  <w:num w:numId="21">
    <w:abstractNumId w:val="16"/>
  </w:num>
  <w:num w:numId="22">
    <w:abstractNumId w:val="8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002"/>
    <w:rsid w:val="00003A3A"/>
    <w:rsid w:val="000075EE"/>
    <w:rsid w:val="00091BA0"/>
    <w:rsid w:val="000E628E"/>
    <w:rsid w:val="00146F0D"/>
    <w:rsid w:val="001A29C6"/>
    <w:rsid w:val="001D3535"/>
    <w:rsid w:val="001F3B94"/>
    <w:rsid w:val="0020049F"/>
    <w:rsid w:val="00244552"/>
    <w:rsid w:val="002C5184"/>
    <w:rsid w:val="003040A2"/>
    <w:rsid w:val="00393FF6"/>
    <w:rsid w:val="00397432"/>
    <w:rsid w:val="003B7B51"/>
    <w:rsid w:val="00403F14"/>
    <w:rsid w:val="004179C4"/>
    <w:rsid w:val="004233BB"/>
    <w:rsid w:val="004D3BBE"/>
    <w:rsid w:val="005010E3"/>
    <w:rsid w:val="005B1EF2"/>
    <w:rsid w:val="0060624A"/>
    <w:rsid w:val="00637C4C"/>
    <w:rsid w:val="00643D59"/>
    <w:rsid w:val="00665D01"/>
    <w:rsid w:val="006773B7"/>
    <w:rsid w:val="00681C42"/>
    <w:rsid w:val="006D6A79"/>
    <w:rsid w:val="006E7D51"/>
    <w:rsid w:val="007134F1"/>
    <w:rsid w:val="0073473A"/>
    <w:rsid w:val="00752302"/>
    <w:rsid w:val="0075402B"/>
    <w:rsid w:val="0077173D"/>
    <w:rsid w:val="00853004"/>
    <w:rsid w:val="008B0671"/>
    <w:rsid w:val="008E7A87"/>
    <w:rsid w:val="009068AF"/>
    <w:rsid w:val="009208B9"/>
    <w:rsid w:val="00924A84"/>
    <w:rsid w:val="00977FBF"/>
    <w:rsid w:val="009D5641"/>
    <w:rsid w:val="00A031E9"/>
    <w:rsid w:val="00A36677"/>
    <w:rsid w:val="00A379D5"/>
    <w:rsid w:val="00A40CC3"/>
    <w:rsid w:val="00A44A3E"/>
    <w:rsid w:val="00A67176"/>
    <w:rsid w:val="00AE01AE"/>
    <w:rsid w:val="00B1478A"/>
    <w:rsid w:val="00B16694"/>
    <w:rsid w:val="00B47F67"/>
    <w:rsid w:val="00B62D3E"/>
    <w:rsid w:val="00BB1860"/>
    <w:rsid w:val="00BC4FCE"/>
    <w:rsid w:val="00C15987"/>
    <w:rsid w:val="00C21D59"/>
    <w:rsid w:val="00C96A13"/>
    <w:rsid w:val="00CA5D5C"/>
    <w:rsid w:val="00CC0E48"/>
    <w:rsid w:val="00CD4BF6"/>
    <w:rsid w:val="00CE67F4"/>
    <w:rsid w:val="00D4088B"/>
    <w:rsid w:val="00D823BF"/>
    <w:rsid w:val="00D90866"/>
    <w:rsid w:val="00E20644"/>
    <w:rsid w:val="00E234ED"/>
    <w:rsid w:val="00E90A24"/>
    <w:rsid w:val="00EE69AA"/>
    <w:rsid w:val="00EF1092"/>
    <w:rsid w:val="00EF21AC"/>
    <w:rsid w:val="00EF5C6B"/>
    <w:rsid w:val="00F04FB3"/>
    <w:rsid w:val="00F1595A"/>
    <w:rsid w:val="00F90EE9"/>
    <w:rsid w:val="00FB7796"/>
    <w:rsid w:val="00FF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lv-LV" w:eastAsia="lv-LV" w:bidi="lv-LV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E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EE9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90EE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F90EE9"/>
  </w:style>
  <w:style w:type="paragraph" w:customStyle="1" w:styleId="ordinary-output">
    <w:name w:val="ordinary-output"/>
    <w:basedOn w:val="a"/>
    <w:rsid w:val="00F90EE9"/>
    <w:pPr>
      <w:widowControl/>
      <w:spacing w:before="100" w:beforeAutospacing="1" w:after="75" w:line="330" w:lineRule="atLeast"/>
    </w:pPr>
    <w:rPr>
      <w:rFonts w:ascii="SimSun" w:eastAsia="SimSun" w:hAnsi="SimSun" w:cs="SimSun"/>
      <w:color w:val="333333"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9D5641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ListParagraph1">
    <w:name w:val="List Paragraph1"/>
    <w:basedOn w:val="a"/>
    <w:rsid w:val="003B7B5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9.bin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png"/><Relationship Id="rId27" Type="http://schemas.openxmlformats.org/officeDocument/2006/relationships/image" Target="media/image7.png"/><Relationship Id="rId30" Type="http://schemas.openxmlformats.org/officeDocument/2006/relationships/oleObject" Target="embeddings/oleObject16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2063</Characters>
  <Application>Microsoft Office Word</Application>
  <DocSecurity>0</DocSecurity>
  <Lines>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Instructions:</vt:lpstr>
    </vt:vector>
  </TitlesOfParts>
  <Company>昆盈企業股份有限公司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Instructions:</dc:title>
  <dc:creator>11003718</dc:creator>
  <cp:lastModifiedBy>11002753</cp:lastModifiedBy>
  <cp:revision>6</cp:revision>
  <cp:lastPrinted>2016-07-05T13:22:00Z</cp:lastPrinted>
  <dcterms:created xsi:type="dcterms:W3CDTF">2016-07-08T12:34:00Z</dcterms:created>
  <dcterms:modified xsi:type="dcterms:W3CDTF">2016-08-26T05:44:00Z</dcterms:modified>
</cp:coreProperties>
</file>